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5C" w:rsidRPr="00F81A68" w:rsidRDefault="00B3045C" w:rsidP="00B3045C">
      <w:pPr>
        <w:rPr>
          <w:rFonts w:ascii="Adobe Caslon Pro" w:hAnsi="Adobe Caslon Pro"/>
          <w:b/>
          <w:bCs/>
          <w:sz w:val="23"/>
          <w:szCs w:val="23"/>
        </w:rPr>
      </w:pPr>
      <w:r w:rsidRPr="00F81A68">
        <w:rPr>
          <w:rFonts w:ascii="Adobe Caslon Pro" w:hAnsi="Adobe Caslon Pro"/>
          <w:b/>
          <w:bCs/>
          <w:sz w:val="23"/>
          <w:szCs w:val="23"/>
        </w:rPr>
        <w:t>Bio</w:t>
      </w:r>
    </w:p>
    <w:p w:rsidR="003B1E56" w:rsidRPr="008C6D3D" w:rsidRDefault="003B1E56" w:rsidP="008C6D3D">
      <w:pPr>
        <w:rPr>
          <w:rFonts w:ascii="Adobe Caslon Pro" w:hAnsi="Adobe Caslon Pro"/>
          <w:sz w:val="23"/>
          <w:szCs w:val="23"/>
        </w:rPr>
      </w:pPr>
      <w:r w:rsidRPr="008C6D3D">
        <w:rPr>
          <w:rFonts w:ascii="Adobe Caslon Pro" w:hAnsi="Adobe Caslon Pro"/>
          <w:sz w:val="23"/>
          <w:szCs w:val="23"/>
        </w:rPr>
        <w:t>Born and raised in Beirut, Tarek is an Lebanese</w:t>
      </w:r>
      <w:r w:rsidR="008C6D3D">
        <w:rPr>
          <w:rFonts w:ascii="Adobe Caslon Pro" w:hAnsi="Adobe Caslon Pro"/>
          <w:sz w:val="23"/>
          <w:szCs w:val="23"/>
        </w:rPr>
        <w:t>-American</w:t>
      </w:r>
      <w:r w:rsidR="00B3045C" w:rsidRPr="008C6D3D">
        <w:rPr>
          <w:rFonts w:ascii="Adobe Caslon Pro" w:hAnsi="Adobe Caslon Pro"/>
          <w:sz w:val="23"/>
          <w:szCs w:val="23"/>
        </w:rPr>
        <w:t>,</w:t>
      </w:r>
      <w:r w:rsidRPr="008C6D3D">
        <w:rPr>
          <w:rFonts w:ascii="Adobe Caslon Pro" w:hAnsi="Adobe Caslon Pro"/>
          <w:sz w:val="23"/>
          <w:szCs w:val="23"/>
        </w:rPr>
        <w:t xml:space="preserve"> New York</w:t>
      </w:r>
      <w:r w:rsidR="00B3045C" w:rsidRPr="008C6D3D">
        <w:rPr>
          <w:rFonts w:ascii="Adobe Caslon Pro" w:hAnsi="Adobe Caslon Pro"/>
          <w:sz w:val="23"/>
          <w:szCs w:val="23"/>
        </w:rPr>
        <w:t>-based</w:t>
      </w:r>
      <w:r w:rsidRPr="008C6D3D">
        <w:rPr>
          <w:rFonts w:ascii="Adobe Caslon Pro" w:hAnsi="Adobe Caslon Pro"/>
          <w:sz w:val="23"/>
          <w:szCs w:val="23"/>
        </w:rPr>
        <w:t xml:space="preserve"> pianist who</w:t>
      </w:r>
      <w:r w:rsidR="00B3045C" w:rsidRPr="008C6D3D">
        <w:rPr>
          <w:rFonts w:ascii="Adobe Caslon Pro" w:hAnsi="Adobe Caslon Pro"/>
          <w:sz w:val="23"/>
          <w:szCs w:val="23"/>
        </w:rPr>
        <w:t xml:space="preserve"> taught himself jazz at the age of 19. He</w:t>
      </w:r>
      <w:r w:rsidRPr="008C6D3D">
        <w:rPr>
          <w:rFonts w:ascii="Adobe Caslon Pro" w:hAnsi="Adobe Caslon Pro"/>
          <w:sz w:val="23"/>
          <w:szCs w:val="23"/>
        </w:rPr>
        <w:t xml:space="preserve"> has been dedicated to exploring relationships between African-American Jazz and </w:t>
      </w:r>
      <w:r w:rsidR="008C6D3D" w:rsidRPr="008C6D3D">
        <w:rPr>
          <w:rFonts w:ascii="Adobe Caslon Pro" w:hAnsi="Adobe Caslon Pro"/>
          <w:sz w:val="23"/>
          <w:szCs w:val="23"/>
        </w:rPr>
        <w:t>classical Arabic music</w:t>
      </w:r>
      <w:r w:rsidRPr="008C6D3D">
        <w:rPr>
          <w:rFonts w:ascii="Adobe Caslon Pro" w:hAnsi="Adobe Caslon Pro"/>
          <w:sz w:val="23"/>
          <w:szCs w:val="23"/>
        </w:rPr>
        <w:t xml:space="preserve"> which are most evident in his second album "Lisan Al Tarab: Jazz Conceptions in Classical Arabic", and in his newly released “Peninsular” which fuses jazz with </w:t>
      </w:r>
      <w:r w:rsidR="00B3045C" w:rsidRPr="008C6D3D">
        <w:rPr>
          <w:rFonts w:ascii="Adobe Caslon Pro" w:hAnsi="Adobe Caslon Pro"/>
          <w:sz w:val="23"/>
          <w:szCs w:val="23"/>
        </w:rPr>
        <w:t xml:space="preserve">quarter-tones and </w:t>
      </w:r>
      <w:r w:rsidRPr="008C6D3D">
        <w:rPr>
          <w:rFonts w:ascii="Adobe Caslon Pro" w:hAnsi="Adobe Caslon Pro"/>
          <w:sz w:val="23"/>
          <w:szCs w:val="23"/>
        </w:rPr>
        <w:t>the rhythms of the Arabian Peninsula.</w:t>
      </w:r>
    </w:p>
    <w:p w:rsidR="003B1E56" w:rsidRPr="008C6D3D" w:rsidRDefault="008C6D3D" w:rsidP="008C6D3D">
      <w:pPr>
        <w:rPr>
          <w:rFonts w:ascii="Adobe Caslon Pro" w:hAnsi="Adobe Caslon Pro"/>
          <w:sz w:val="23"/>
          <w:szCs w:val="23"/>
        </w:rPr>
      </w:pPr>
      <w:r w:rsidRPr="008C6D3D">
        <w:rPr>
          <w:rFonts w:ascii="Adobe Caslon Pro" w:hAnsi="Adobe Caslon Pro"/>
          <w:sz w:val="23"/>
          <w:szCs w:val="23"/>
        </w:rPr>
        <w:t>A recipient of many prestigious awards such as the</w:t>
      </w:r>
      <w:r w:rsidR="003B1E56" w:rsidRPr="008C6D3D">
        <w:rPr>
          <w:rFonts w:ascii="Adobe Caslon Pro" w:hAnsi="Adobe Caslon Pro"/>
          <w:sz w:val="23"/>
          <w:szCs w:val="23"/>
        </w:rPr>
        <w:t xml:space="preserve"> Thelonious Monk Jazz Composers Competition,</w:t>
      </w:r>
      <w:r w:rsidRPr="008C6D3D">
        <w:rPr>
          <w:rFonts w:ascii="Adobe Caslon Pro" w:hAnsi="Adobe Caslon Pro"/>
          <w:sz w:val="23"/>
          <w:szCs w:val="23"/>
        </w:rPr>
        <w:t xml:space="preserve"> the Baryshnikov Artist-in-Residence, the Huygens Scholarship, the Prins Bernhard Culture fund and the Abu Dhabi Festival Commission,</w:t>
      </w:r>
      <w:r w:rsidR="003B1E56" w:rsidRPr="008C6D3D">
        <w:rPr>
          <w:rFonts w:ascii="Adobe Caslon Pro" w:hAnsi="Adobe Caslon Pro"/>
          <w:sz w:val="23"/>
          <w:szCs w:val="23"/>
        </w:rPr>
        <w:t xml:space="preserve"> Tarek has </w:t>
      </w:r>
      <w:r w:rsidRPr="008C6D3D">
        <w:rPr>
          <w:rFonts w:ascii="Adobe Caslon Pro" w:hAnsi="Adobe Caslon Pro"/>
          <w:sz w:val="23"/>
          <w:szCs w:val="23"/>
        </w:rPr>
        <w:t>been part of two editions of the</w:t>
      </w:r>
      <w:r>
        <w:rPr>
          <w:rFonts w:ascii="Adobe Caslon Pro" w:hAnsi="Adobe Caslon Pro"/>
          <w:sz w:val="23"/>
          <w:szCs w:val="23"/>
        </w:rPr>
        <w:t xml:space="preserve"> official</w:t>
      </w:r>
      <w:r w:rsidRPr="008C6D3D">
        <w:rPr>
          <w:rFonts w:ascii="Adobe Caslon Pro" w:hAnsi="Adobe Caslon Pro"/>
          <w:sz w:val="23"/>
          <w:szCs w:val="23"/>
        </w:rPr>
        <w:t xml:space="preserve"> International Jazz Day and performed in venues such as the Smithsonian Museum</w:t>
      </w:r>
      <w:r w:rsidR="00E43A20">
        <w:rPr>
          <w:rFonts w:ascii="Adobe Caslon Pro" w:hAnsi="Adobe Caslon Pro"/>
          <w:sz w:val="23"/>
          <w:szCs w:val="23"/>
        </w:rPr>
        <w:t xml:space="preserve"> (DC)</w:t>
      </w:r>
      <w:r>
        <w:rPr>
          <w:rFonts w:ascii="Adobe Caslon Pro" w:hAnsi="Adobe Caslon Pro"/>
          <w:sz w:val="23"/>
          <w:szCs w:val="23"/>
        </w:rPr>
        <w:t>, National Sawdust</w:t>
      </w:r>
      <w:r w:rsidR="00E43A20">
        <w:rPr>
          <w:rFonts w:ascii="Adobe Caslon Pro" w:hAnsi="Adobe Caslon Pro"/>
          <w:sz w:val="23"/>
          <w:szCs w:val="23"/>
        </w:rPr>
        <w:t xml:space="preserve"> (NYC)</w:t>
      </w:r>
      <w:r w:rsidRPr="008C6D3D">
        <w:rPr>
          <w:rFonts w:ascii="Adobe Caslon Pro" w:hAnsi="Adobe Caslon Pro"/>
          <w:sz w:val="23"/>
          <w:szCs w:val="23"/>
        </w:rPr>
        <w:t xml:space="preserve">, Atrium </w:t>
      </w:r>
      <w:r>
        <w:rPr>
          <w:rFonts w:ascii="Adobe Caslon Pro" w:hAnsi="Adobe Caslon Pro"/>
          <w:sz w:val="23"/>
          <w:szCs w:val="23"/>
        </w:rPr>
        <w:t>at Lincoln Center</w:t>
      </w:r>
      <w:r w:rsidR="00E43A20">
        <w:rPr>
          <w:rFonts w:ascii="Adobe Caslon Pro" w:hAnsi="Adobe Caslon Pro"/>
          <w:sz w:val="23"/>
          <w:szCs w:val="23"/>
        </w:rPr>
        <w:t xml:space="preserve"> (NYC)</w:t>
      </w:r>
      <w:r w:rsidRPr="008C6D3D">
        <w:rPr>
          <w:rFonts w:ascii="Adobe Caslon Pro" w:hAnsi="Adobe Caslon Pro"/>
          <w:sz w:val="23"/>
          <w:szCs w:val="23"/>
        </w:rPr>
        <w:t>, Boulez Saal (Berlin), MuCEM museum (Marseille), the United Nations Assembly Hall (NYC), and G</w:t>
      </w:r>
      <w:r>
        <w:rPr>
          <w:rFonts w:ascii="Adobe Caslon Pro" w:hAnsi="Adobe Caslon Pro"/>
          <w:sz w:val="23"/>
          <w:szCs w:val="23"/>
        </w:rPr>
        <w:t>ran Teatro de la Habana (Cuba).</w:t>
      </w:r>
    </w:p>
    <w:p w:rsidR="00B83FBB" w:rsidRPr="008C6D3D" w:rsidRDefault="003B1E56" w:rsidP="00813BF0">
      <w:pPr>
        <w:rPr>
          <w:rFonts w:ascii="Adobe Caslon Pro" w:hAnsi="Adobe Caslon Pro"/>
          <w:sz w:val="23"/>
          <w:szCs w:val="23"/>
        </w:rPr>
      </w:pPr>
      <w:r w:rsidRPr="008C6D3D">
        <w:rPr>
          <w:rFonts w:ascii="Adobe Caslon Pro" w:hAnsi="Adobe Caslon Pro"/>
          <w:sz w:val="23"/>
          <w:szCs w:val="23"/>
        </w:rPr>
        <w:t xml:space="preserve">Tarek is also an educator, </w:t>
      </w:r>
      <w:r w:rsidR="00813BF0">
        <w:rPr>
          <w:rFonts w:ascii="Adobe Caslon Pro" w:hAnsi="Adobe Caslon Pro"/>
          <w:sz w:val="23"/>
          <w:szCs w:val="23"/>
        </w:rPr>
        <w:t>author</w:t>
      </w:r>
      <w:r w:rsidRPr="008C6D3D">
        <w:rPr>
          <w:rFonts w:ascii="Adobe Caslon Pro" w:hAnsi="Adobe Caslon Pro"/>
          <w:sz w:val="23"/>
          <w:szCs w:val="23"/>
        </w:rPr>
        <w:t xml:space="preserve"> of two self-published music books</w:t>
      </w:r>
      <w:r w:rsidR="008D37F0">
        <w:rPr>
          <w:rFonts w:ascii="Adobe Caslon Pro" w:hAnsi="Adobe Caslon Pro"/>
          <w:sz w:val="23"/>
          <w:szCs w:val="23"/>
        </w:rPr>
        <w:t xml:space="preserve"> on rhythm</w:t>
      </w:r>
      <w:r w:rsidRPr="008C6D3D">
        <w:rPr>
          <w:rFonts w:ascii="Adobe Caslon Pro" w:hAnsi="Adobe Caslon Pro"/>
          <w:sz w:val="23"/>
          <w:szCs w:val="23"/>
        </w:rPr>
        <w:t xml:space="preserve"> and a film score composer of films screened in 70+ festivals around the world and broadcasted on AMC network, BBC and Sunda</w:t>
      </w:r>
      <w:r w:rsidR="00BB28F2">
        <w:rPr>
          <w:rFonts w:ascii="Adobe Caslon Pro" w:hAnsi="Adobe Caslon Pro"/>
          <w:sz w:val="23"/>
          <w:szCs w:val="23"/>
        </w:rPr>
        <w:t>n</w:t>
      </w:r>
      <w:bookmarkStart w:id="0" w:name="_GoBack"/>
      <w:bookmarkEnd w:id="0"/>
      <w:r w:rsidRPr="008C6D3D">
        <w:rPr>
          <w:rFonts w:ascii="Adobe Caslon Pro" w:hAnsi="Adobe Caslon Pro"/>
          <w:sz w:val="23"/>
          <w:szCs w:val="23"/>
        </w:rPr>
        <w:t>ce TV. </w:t>
      </w:r>
    </w:p>
    <w:p w:rsidR="00B3045C" w:rsidRPr="00F81A68" w:rsidRDefault="00B3045C" w:rsidP="006A41B8">
      <w:pPr>
        <w:rPr>
          <w:rFonts w:ascii="Adobe Caslon Pro" w:hAnsi="Adobe Caslon Pro"/>
          <w:sz w:val="23"/>
          <w:szCs w:val="23"/>
        </w:rPr>
      </w:pPr>
    </w:p>
    <w:p w:rsidR="00B3045C" w:rsidRPr="00F81A68" w:rsidRDefault="00B3045C" w:rsidP="00B3045C">
      <w:pPr>
        <w:rPr>
          <w:rFonts w:ascii="Adobe Caslon Pro" w:hAnsi="Adobe Caslon Pro"/>
          <w:b/>
          <w:bCs/>
          <w:sz w:val="23"/>
          <w:szCs w:val="23"/>
        </w:rPr>
      </w:pPr>
      <w:r w:rsidRPr="00F81A68">
        <w:rPr>
          <w:rFonts w:ascii="Adobe Caslon Pro" w:hAnsi="Adobe Caslon Pro"/>
          <w:b/>
          <w:bCs/>
          <w:sz w:val="23"/>
          <w:szCs w:val="23"/>
        </w:rPr>
        <w:t>Quotes</w:t>
      </w:r>
    </w:p>
    <w:p w:rsidR="00B3045C" w:rsidRDefault="00B3045C" w:rsidP="006F0656">
      <w:pPr>
        <w:pStyle w:val="ListParagraph"/>
        <w:numPr>
          <w:ilvl w:val="0"/>
          <w:numId w:val="1"/>
        </w:numPr>
        <w:rPr>
          <w:rFonts w:ascii="Adobe Caslon Pro" w:hAnsi="Adobe Caslon Pro"/>
          <w:sz w:val="23"/>
          <w:szCs w:val="23"/>
        </w:rPr>
      </w:pPr>
      <w:r w:rsidRPr="00F81A68">
        <w:rPr>
          <w:rFonts w:ascii="Adobe Caslon Pro" w:hAnsi="Adobe Caslon Pro"/>
          <w:sz w:val="23"/>
          <w:szCs w:val="23"/>
        </w:rPr>
        <w:t>“Trailblazing pianist transforms Khaleeji music.” — CNN</w:t>
      </w:r>
    </w:p>
    <w:p w:rsidR="006F0656" w:rsidRPr="006F0656" w:rsidRDefault="006F0656" w:rsidP="006F0656">
      <w:pPr>
        <w:pStyle w:val="ListParagraph"/>
        <w:numPr>
          <w:ilvl w:val="0"/>
          <w:numId w:val="1"/>
        </w:numPr>
        <w:rPr>
          <w:rFonts w:ascii="Adobe Caslon Pro" w:hAnsi="Adobe Caslon Pro"/>
          <w:sz w:val="23"/>
          <w:szCs w:val="23"/>
        </w:rPr>
      </w:pPr>
      <w:r>
        <w:rPr>
          <w:rFonts w:ascii="Adobe Caslon Pro" w:hAnsi="Adobe Caslon Pro"/>
          <w:sz w:val="23"/>
          <w:szCs w:val="23"/>
        </w:rPr>
        <w:t xml:space="preserve">“Yamani plays jazz piano with more than a hint of Arab influence.” </w:t>
      </w:r>
      <w:r w:rsidRPr="00F81A68">
        <w:rPr>
          <w:rFonts w:ascii="Adobe Caslon Pro" w:hAnsi="Adobe Caslon Pro"/>
          <w:sz w:val="23"/>
          <w:szCs w:val="23"/>
        </w:rPr>
        <w:t>—</w:t>
      </w:r>
      <w:r>
        <w:rPr>
          <w:rFonts w:ascii="Adobe Caslon Pro" w:hAnsi="Adobe Caslon Pro"/>
          <w:sz w:val="23"/>
          <w:szCs w:val="23"/>
        </w:rPr>
        <w:t xml:space="preserve"> The New York Times</w:t>
      </w:r>
    </w:p>
    <w:p w:rsidR="00B3045C" w:rsidRDefault="00B3045C" w:rsidP="00B3045C">
      <w:pPr>
        <w:pStyle w:val="ListParagraph"/>
        <w:numPr>
          <w:ilvl w:val="0"/>
          <w:numId w:val="1"/>
        </w:numPr>
        <w:rPr>
          <w:rFonts w:ascii="Adobe Caslon Pro" w:hAnsi="Adobe Caslon Pro"/>
          <w:sz w:val="23"/>
          <w:szCs w:val="23"/>
        </w:rPr>
      </w:pPr>
      <w:r w:rsidRPr="00F81A68">
        <w:rPr>
          <w:rFonts w:ascii="Adobe Caslon Pro" w:hAnsi="Adobe Caslon Pro"/>
          <w:sz w:val="23"/>
          <w:szCs w:val="23"/>
        </w:rPr>
        <w:t>“Yamani’s resonant chords echo hauntingly in a provocative improvisation with a touch of thrillin</w:t>
      </w:r>
      <w:r w:rsidR="006F0656">
        <w:rPr>
          <w:rFonts w:ascii="Adobe Caslon Pro" w:hAnsi="Adobe Caslon Pro"/>
          <w:sz w:val="23"/>
          <w:szCs w:val="23"/>
        </w:rPr>
        <w:t>g angularity.” — All About Jazz</w:t>
      </w:r>
    </w:p>
    <w:p w:rsidR="006F0656" w:rsidRPr="00F81A68" w:rsidRDefault="006F0656" w:rsidP="00B3045C">
      <w:pPr>
        <w:pStyle w:val="ListParagraph"/>
        <w:numPr>
          <w:ilvl w:val="0"/>
          <w:numId w:val="1"/>
        </w:numPr>
        <w:rPr>
          <w:rFonts w:ascii="Adobe Caslon Pro" w:hAnsi="Adobe Caslon Pro"/>
          <w:sz w:val="23"/>
          <w:szCs w:val="23"/>
        </w:rPr>
      </w:pPr>
      <w:r w:rsidRPr="00F81A68">
        <w:rPr>
          <w:rFonts w:ascii="Adobe Caslon Pro" w:hAnsi="Adobe Caslon Pro"/>
          <w:sz w:val="23"/>
          <w:szCs w:val="23"/>
        </w:rPr>
        <w:t>“A world-jazz heard nowhere else.” — TSF Jazz</w:t>
      </w:r>
    </w:p>
    <w:p w:rsidR="00B3045C" w:rsidRPr="00F81A68" w:rsidRDefault="00B3045C" w:rsidP="00B3045C">
      <w:pPr>
        <w:pStyle w:val="ListParagraph"/>
        <w:numPr>
          <w:ilvl w:val="0"/>
          <w:numId w:val="1"/>
        </w:numPr>
        <w:rPr>
          <w:rFonts w:ascii="Adobe Caslon Pro" w:hAnsi="Adobe Caslon Pro"/>
          <w:sz w:val="23"/>
          <w:szCs w:val="23"/>
        </w:rPr>
      </w:pPr>
      <w:r w:rsidRPr="00F81A68">
        <w:rPr>
          <w:rFonts w:ascii="Adobe Caslon Pro" w:hAnsi="Adobe Caslon Pro"/>
          <w:sz w:val="23"/>
          <w:szCs w:val="23"/>
        </w:rPr>
        <w:t xml:space="preserve">“Tarek Yamani, a piano in </w:t>
      </w:r>
      <w:r w:rsidR="006F0656">
        <w:rPr>
          <w:rFonts w:ascii="Adobe Caslon Pro" w:hAnsi="Adobe Caslon Pro"/>
          <w:sz w:val="23"/>
          <w:szCs w:val="23"/>
        </w:rPr>
        <w:t>each hand.” — L'Agenda Culturel</w:t>
      </w:r>
    </w:p>
    <w:p w:rsidR="00B3045C" w:rsidRPr="00F81A68" w:rsidRDefault="00B3045C" w:rsidP="00B3045C">
      <w:pPr>
        <w:pStyle w:val="ListParagraph"/>
        <w:numPr>
          <w:ilvl w:val="0"/>
          <w:numId w:val="1"/>
        </w:numPr>
        <w:rPr>
          <w:rFonts w:ascii="Adobe Caslon Pro" w:hAnsi="Adobe Caslon Pro"/>
          <w:sz w:val="23"/>
          <w:szCs w:val="23"/>
        </w:rPr>
      </w:pPr>
      <w:r w:rsidRPr="00F81A68">
        <w:rPr>
          <w:rFonts w:ascii="Adobe Caslon Pro" w:hAnsi="Adobe Caslon Pro"/>
          <w:sz w:val="23"/>
          <w:szCs w:val="23"/>
        </w:rPr>
        <w:t>“Yamani’s piano amuses in varying the sensations, contradictory, paradoxical, resolved in the perception of the musi</w:t>
      </w:r>
      <w:r w:rsidR="006F0656">
        <w:rPr>
          <w:rFonts w:ascii="Adobe Caslon Pro" w:hAnsi="Adobe Caslon Pro"/>
          <w:sz w:val="23"/>
          <w:szCs w:val="23"/>
        </w:rPr>
        <w:t>cal moment.” — L'Hebdo Magazine</w:t>
      </w:r>
    </w:p>
    <w:p w:rsidR="00B3045C" w:rsidRPr="00F81A68" w:rsidRDefault="00B3045C" w:rsidP="00B3045C">
      <w:pPr>
        <w:pStyle w:val="ListParagraph"/>
        <w:numPr>
          <w:ilvl w:val="0"/>
          <w:numId w:val="1"/>
        </w:numPr>
        <w:rPr>
          <w:rFonts w:ascii="Adobe Caslon Pro" w:hAnsi="Adobe Caslon Pro"/>
          <w:sz w:val="23"/>
          <w:szCs w:val="23"/>
        </w:rPr>
      </w:pPr>
      <w:r w:rsidRPr="00F81A68">
        <w:rPr>
          <w:rFonts w:ascii="Adobe Caslon Pro" w:hAnsi="Adobe Caslon Pro"/>
          <w:sz w:val="23"/>
          <w:szCs w:val="23"/>
        </w:rPr>
        <w:t>“Inspired by the common black roots of Khaleeji music and jazz, weaves ref</w:t>
      </w:r>
      <w:r w:rsidR="006F0656">
        <w:rPr>
          <w:rFonts w:ascii="Adobe Caslon Pro" w:hAnsi="Adobe Caslon Pro"/>
          <w:sz w:val="23"/>
          <w:szCs w:val="23"/>
        </w:rPr>
        <w:t>ined cadences.” — La Libération</w:t>
      </w:r>
    </w:p>
    <w:p w:rsidR="00B3045C" w:rsidRPr="00F81A68" w:rsidRDefault="00B3045C" w:rsidP="00B3045C">
      <w:pPr>
        <w:pStyle w:val="ListParagraph"/>
        <w:numPr>
          <w:ilvl w:val="0"/>
          <w:numId w:val="1"/>
        </w:numPr>
        <w:rPr>
          <w:rFonts w:ascii="Adobe Caslon Pro" w:hAnsi="Adobe Caslon Pro"/>
          <w:sz w:val="23"/>
          <w:szCs w:val="23"/>
        </w:rPr>
      </w:pPr>
      <w:r w:rsidRPr="00F81A68">
        <w:rPr>
          <w:rFonts w:ascii="Adobe Caslon Pro" w:hAnsi="Adobe Caslon Pro"/>
          <w:sz w:val="23"/>
          <w:szCs w:val="23"/>
        </w:rPr>
        <w:lastRenderedPageBreak/>
        <w:t>“Arabic modes run in his fingers as much as jazz, his playground... a remarkable</w:t>
      </w:r>
      <w:r w:rsidR="006F0656">
        <w:rPr>
          <w:rFonts w:ascii="Adobe Caslon Pro" w:hAnsi="Adobe Caslon Pro"/>
          <w:sz w:val="23"/>
          <w:szCs w:val="23"/>
        </w:rPr>
        <w:t xml:space="preserve"> rhythmic tonicity.” — Le Monde</w:t>
      </w:r>
    </w:p>
    <w:p w:rsidR="00B3045C" w:rsidRPr="00F81A68" w:rsidRDefault="00B3045C" w:rsidP="00B3045C">
      <w:pPr>
        <w:pStyle w:val="ListParagraph"/>
        <w:numPr>
          <w:ilvl w:val="0"/>
          <w:numId w:val="1"/>
        </w:numPr>
        <w:rPr>
          <w:rFonts w:ascii="Adobe Caslon Pro" w:hAnsi="Adobe Caslon Pro"/>
          <w:sz w:val="23"/>
          <w:szCs w:val="23"/>
        </w:rPr>
      </w:pPr>
      <w:r w:rsidRPr="00F81A68">
        <w:rPr>
          <w:rFonts w:ascii="Adobe Caslon Pro" w:hAnsi="Adobe Caslon Pro"/>
          <w:sz w:val="23"/>
          <w:szCs w:val="23"/>
        </w:rPr>
        <w:t xml:space="preserve">“Luminous music anchored in jazz harmony and in Arab traditions. No kitsch postcards here, but a joyous and </w:t>
      </w:r>
      <w:r w:rsidR="006F0656">
        <w:rPr>
          <w:rFonts w:ascii="Adobe Caslon Pro" w:hAnsi="Adobe Caslon Pro"/>
          <w:sz w:val="23"/>
          <w:szCs w:val="23"/>
        </w:rPr>
        <w:t>thoughtful vision. ” — Télérama</w:t>
      </w:r>
    </w:p>
    <w:p w:rsidR="00B3045C" w:rsidRPr="00F81A68" w:rsidRDefault="00B3045C" w:rsidP="00B3045C">
      <w:pPr>
        <w:pStyle w:val="ListParagraph"/>
        <w:numPr>
          <w:ilvl w:val="0"/>
          <w:numId w:val="1"/>
        </w:numPr>
        <w:rPr>
          <w:rFonts w:ascii="Adobe Caslon Pro" w:hAnsi="Adobe Caslon Pro"/>
          <w:sz w:val="23"/>
          <w:szCs w:val="23"/>
        </w:rPr>
      </w:pPr>
      <w:r w:rsidRPr="00F81A68">
        <w:rPr>
          <w:rFonts w:ascii="Adobe Caslon Pro" w:hAnsi="Adobe Caslon Pro"/>
          <w:sz w:val="23"/>
          <w:szCs w:val="23"/>
        </w:rPr>
        <w:t>“There is ecstasy, there is trance, and one would hope that this goes on for hours, until a full transcendence of the mind is reached, until all self-control ha</w:t>
      </w:r>
      <w:r w:rsidR="006F0656">
        <w:rPr>
          <w:rFonts w:ascii="Adobe Caslon Pro" w:hAnsi="Adobe Caslon Pro"/>
          <w:sz w:val="23"/>
          <w:szCs w:val="23"/>
        </w:rPr>
        <w:t>s vanished.” — Your Middle East</w:t>
      </w:r>
    </w:p>
    <w:p w:rsidR="00B3045C" w:rsidRPr="00F81A68" w:rsidRDefault="00B3045C" w:rsidP="00B3045C">
      <w:pPr>
        <w:pStyle w:val="ListParagraph"/>
        <w:numPr>
          <w:ilvl w:val="0"/>
          <w:numId w:val="1"/>
        </w:numPr>
        <w:rPr>
          <w:rFonts w:ascii="Adobe Caslon Pro" w:hAnsi="Adobe Caslon Pro"/>
          <w:sz w:val="23"/>
          <w:szCs w:val="23"/>
        </w:rPr>
      </w:pPr>
      <w:r w:rsidRPr="00F81A68">
        <w:rPr>
          <w:rFonts w:ascii="Adobe Caslon Pro" w:hAnsi="Adobe Caslon Pro"/>
          <w:sz w:val="23"/>
          <w:szCs w:val="23"/>
        </w:rPr>
        <w:t>“Lebanese-born pianist Tarek Yamani proved to be a magician with his chromatics and disquieting passing</w:t>
      </w:r>
      <w:r w:rsidR="006F0656">
        <w:rPr>
          <w:rFonts w:ascii="Adobe Caslon Pro" w:hAnsi="Adobe Caslon Pro"/>
          <w:sz w:val="23"/>
          <w:szCs w:val="23"/>
        </w:rPr>
        <w:t xml:space="preserve"> tones.” — New York Music Daily</w:t>
      </w:r>
    </w:p>
    <w:p w:rsidR="008C6D3D" w:rsidRPr="006F0656" w:rsidRDefault="00B3045C" w:rsidP="006F0656">
      <w:pPr>
        <w:pStyle w:val="ListParagraph"/>
        <w:numPr>
          <w:ilvl w:val="0"/>
          <w:numId w:val="1"/>
        </w:numPr>
        <w:rPr>
          <w:rFonts w:ascii="Adobe Caslon Pro" w:hAnsi="Adobe Caslon Pro"/>
          <w:sz w:val="23"/>
          <w:szCs w:val="23"/>
        </w:rPr>
      </w:pPr>
      <w:r w:rsidRPr="00F81A68">
        <w:rPr>
          <w:rFonts w:ascii="Adobe Caslon Pro" w:hAnsi="Adobe Caslon Pro"/>
          <w:sz w:val="23"/>
          <w:szCs w:val="23"/>
        </w:rPr>
        <w:t>“Shimmering spidery piano godliness.” “Very literally a cross of his two worlds.”  —  Time Out</w:t>
      </w:r>
      <w:r w:rsidRPr="00F81A68">
        <w:rPr>
          <w:rFonts w:ascii="Times New Roman" w:hAnsi="Times New Roman" w:cs="Times New Roman"/>
          <w:sz w:val="23"/>
          <w:szCs w:val="23"/>
        </w:rPr>
        <w:t>​</w:t>
      </w:r>
    </w:p>
    <w:p w:rsidR="008C6D3D" w:rsidRPr="008C6D3D" w:rsidRDefault="008C6D3D" w:rsidP="008C6D3D">
      <w:pPr>
        <w:pStyle w:val="ListParagraph"/>
        <w:numPr>
          <w:ilvl w:val="0"/>
          <w:numId w:val="1"/>
        </w:numPr>
        <w:rPr>
          <w:rFonts w:ascii="Adobe Caslon Pro" w:hAnsi="Adobe Caslon Pro"/>
          <w:sz w:val="23"/>
          <w:szCs w:val="23"/>
        </w:rPr>
      </w:pPr>
      <w:r w:rsidRPr="003F4AAC">
        <w:rPr>
          <w:rFonts w:ascii="Adobe Caslon Pro" w:hAnsi="Adobe Caslon Pro"/>
          <w:sz w:val="23"/>
          <w:szCs w:val="23"/>
        </w:rPr>
        <w:t>“The pianist exploits the most expressive musical idiom of his adopted city (jazz) to explore, transform, transfigure and shed fresh light on the music of his rooted, real homeland.” – Time Out</w:t>
      </w:r>
    </w:p>
    <w:p w:rsidR="00B3045C" w:rsidRPr="00F81A68" w:rsidRDefault="00B3045C" w:rsidP="00B3045C">
      <w:pPr>
        <w:rPr>
          <w:rFonts w:ascii="Adobe Caslon Pro" w:hAnsi="Adobe Caslon Pro"/>
          <w:sz w:val="23"/>
          <w:szCs w:val="23"/>
        </w:rPr>
      </w:pPr>
    </w:p>
    <w:sectPr w:rsidR="00B3045C" w:rsidRPr="00F8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E2129"/>
    <w:multiLevelType w:val="hybridMultilevel"/>
    <w:tmpl w:val="3CE0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56"/>
    <w:rsid w:val="002F316E"/>
    <w:rsid w:val="003B1E56"/>
    <w:rsid w:val="006A41B8"/>
    <w:rsid w:val="006F0656"/>
    <w:rsid w:val="00813BF0"/>
    <w:rsid w:val="008C6D3D"/>
    <w:rsid w:val="008D37F0"/>
    <w:rsid w:val="00B3045C"/>
    <w:rsid w:val="00BB28F2"/>
    <w:rsid w:val="00C16235"/>
    <w:rsid w:val="00E43A20"/>
    <w:rsid w:val="00F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4FA93-B831-4743-8053-20D06EC8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1E56"/>
    <w:rPr>
      <w:b/>
      <w:bCs/>
    </w:rPr>
  </w:style>
  <w:style w:type="paragraph" w:styleId="ListParagraph">
    <w:name w:val="List Paragraph"/>
    <w:basedOn w:val="Normal"/>
    <w:uiPriority w:val="34"/>
    <w:qFormat/>
    <w:rsid w:val="00B3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</dc:creator>
  <cp:keywords/>
  <dc:description/>
  <cp:lastModifiedBy>Tarek</cp:lastModifiedBy>
  <cp:revision>10</cp:revision>
  <dcterms:created xsi:type="dcterms:W3CDTF">2017-11-20T03:36:00Z</dcterms:created>
  <dcterms:modified xsi:type="dcterms:W3CDTF">2018-12-29T17:44:00Z</dcterms:modified>
</cp:coreProperties>
</file>